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98F" w:rsidRDefault="0095498F" w:rsidP="00095D74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Časopis „Inženjerstvo okoliša“ </w:t>
      </w:r>
    </w:p>
    <w:p w:rsidR="0095498F" w:rsidRDefault="0095498F" w:rsidP="00095D74">
      <w:pPr>
        <w:rPr>
          <w:rFonts w:ascii="Times New Roman" w:hAnsi="Times New Roman"/>
          <w:b/>
          <w:sz w:val="28"/>
        </w:rPr>
      </w:pPr>
    </w:p>
    <w:p w:rsidR="00945B15" w:rsidRDefault="00945B15" w:rsidP="00095D74">
      <w:pPr>
        <w:rPr>
          <w:rFonts w:ascii="Times New Roman" w:hAnsi="Times New Roman"/>
          <w:b/>
          <w:sz w:val="28"/>
        </w:rPr>
      </w:pPr>
      <w:r w:rsidRPr="00B4727D">
        <w:rPr>
          <w:rFonts w:ascii="Times New Roman" w:hAnsi="Times New Roman"/>
          <w:b/>
          <w:sz w:val="28"/>
        </w:rPr>
        <w:t>UPUTE AUTORIMA</w:t>
      </w:r>
    </w:p>
    <w:p w:rsidR="00095D74" w:rsidRDefault="00095D74" w:rsidP="00095D74">
      <w:pPr>
        <w:rPr>
          <w:rFonts w:ascii="Times New Roman" w:hAnsi="Times New Roman"/>
        </w:rPr>
      </w:pPr>
    </w:p>
    <w:p w:rsidR="00945B15" w:rsidRPr="00B4727D" w:rsidRDefault="00DA4900" w:rsidP="00945B15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Časopis I</w:t>
      </w:r>
      <w:r w:rsidR="00945B15" w:rsidRPr="00B4727D">
        <w:rPr>
          <w:rFonts w:ascii="Times New Roman" w:hAnsi="Times New Roman"/>
        </w:rPr>
        <w:t>nženjerstva okoliša</w:t>
      </w:r>
      <w:r w:rsidR="00427A04">
        <w:rPr>
          <w:rFonts w:ascii="Times New Roman" w:hAnsi="Times New Roman"/>
        </w:rPr>
        <w:t xml:space="preserve"> (engl. </w:t>
      </w:r>
      <w:proofErr w:type="spellStart"/>
      <w:r w:rsidR="00427A04" w:rsidRPr="00427A04">
        <w:rPr>
          <w:rFonts w:ascii="Times New Roman" w:hAnsi="Times New Roman"/>
        </w:rPr>
        <w:t>Environmental</w:t>
      </w:r>
      <w:proofErr w:type="spellEnd"/>
      <w:r w:rsidR="00427A04" w:rsidRPr="00427A04">
        <w:rPr>
          <w:rFonts w:ascii="Times New Roman" w:hAnsi="Times New Roman"/>
        </w:rPr>
        <w:t xml:space="preserve"> </w:t>
      </w:r>
      <w:proofErr w:type="spellStart"/>
      <w:r w:rsidR="00427A04" w:rsidRPr="00427A04">
        <w:rPr>
          <w:rFonts w:ascii="Times New Roman" w:hAnsi="Times New Roman"/>
        </w:rPr>
        <w:t>Engineering</w:t>
      </w:r>
      <w:proofErr w:type="spellEnd"/>
      <w:r w:rsidR="00427A04">
        <w:rPr>
          <w:rFonts w:ascii="Times New Roman" w:hAnsi="Times New Roman"/>
        </w:rPr>
        <w:t>)</w:t>
      </w:r>
      <w:r w:rsidR="00945B15" w:rsidRPr="00B4727D">
        <w:rPr>
          <w:rFonts w:ascii="Times New Roman" w:hAnsi="Times New Roman"/>
        </w:rPr>
        <w:t xml:space="preserve"> objavljuje znanstvene i stručne radove te ostale priloge iz interdisciplinarnog područja inženjerstva okoliša. Znanstvena tematika časopisa uključuje </w:t>
      </w:r>
      <w:proofErr w:type="spellStart"/>
      <w:r w:rsidR="00945B15" w:rsidRPr="00B4727D">
        <w:rPr>
          <w:rFonts w:ascii="Times New Roman" w:hAnsi="Times New Roman"/>
        </w:rPr>
        <w:t>geoinženjerstvo</w:t>
      </w:r>
      <w:proofErr w:type="spellEnd"/>
      <w:r w:rsidR="00945B15" w:rsidRPr="00B4727D">
        <w:rPr>
          <w:rFonts w:ascii="Times New Roman" w:hAnsi="Times New Roman"/>
        </w:rPr>
        <w:t xml:space="preserve">, upravljanje vodnim resursima, tehničke aspekte zaštite okoliša i srodna područja. Radovi se prihvaćaju za objavljivanje nakon pozitivne recenzije te se kategoriziraju kao izvorni znanstveni radovi, prethodna priopćenja, pregledni radovi ili stručni radovi.  </w:t>
      </w:r>
    </w:p>
    <w:p w:rsidR="00945B15" w:rsidRPr="00B4727D" w:rsidRDefault="00945B15" w:rsidP="00945B15">
      <w:pPr>
        <w:ind w:firstLine="284"/>
        <w:jc w:val="both"/>
        <w:rPr>
          <w:rFonts w:ascii="Times New Roman" w:hAnsi="Times New Roman"/>
        </w:rPr>
      </w:pPr>
      <w:r w:rsidRPr="00B4727D">
        <w:rPr>
          <w:rFonts w:ascii="Times New Roman" w:hAnsi="Times New Roman"/>
        </w:rPr>
        <w:t xml:space="preserve">Časopis objavljuje radove na hrvatskom ili engleskom jeziku. Naslov rada, sažetak i ključne riječi pišu se na hrvatskom i engleskom jeziku. </w:t>
      </w:r>
      <w:bookmarkStart w:id="0" w:name="_Hlk1648279"/>
      <w:r w:rsidR="00427A04" w:rsidRPr="00427A04">
        <w:rPr>
          <w:rFonts w:ascii="Times New Roman" w:hAnsi="Times New Roman"/>
        </w:rPr>
        <w:t xml:space="preserve">Za tekstove koji nisu pisani na engleskom jeziku potrebno je priložiti i prošireni sažetak </w:t>
      </w:r>
      <w:r w:rsidR="00535AD9">
        <w:rPr>
          <w:rFonts w:ascii="Times New Roman" w:hAnsi="Times New Roman"/>
        </w:rPr>
        <w:t xml:space="preserve">na engleskom jeziku </w:t>
      </w:r>
      <w:r w:rsidR="00427A04">
        <w:rPr>
          <w:rFonts w:ascii="Times New Roman" w:hAnsi="Times New Roman"/>
        </w:rPr>
        <w:t>koji</w:t>
      </w:r>
      <w:r w:rsidR="00535AD9" w:rsidRPr="00535AD9">
        <w:rPr>
          <w:rFonts w:ascii="Times New Roman" w:hAnsi="Times New Roman"/>
        </w:rPr>
        <w:t xml:space="preserve"> </w:t>
      </w:r>
      <w:r w:rsidR="00683E5F">
        <w:rPr>
          <w:rFonts w:ascii="Times New Roman" w:hAnsi="Times New Roman"/>
        </w:rPr>
        <w:t xml:space="preserve">mora </w:t>
      </w:r>
      <w:r w:rsidR="00535AD9" w:rsidRPr="00535AD9">
        <w:rPr>
          <w:rFonts w:ascii="Times New Roman" w:hAnsi="Times New Roman"/>
        </w:rPr>
        <w:t>odražava</w:t>
      </w:r>
      <w:r w:rsidR="00683E5F">
        <w:rPr>
          <w:rFonts w:ascii="Times New Roman" w:hAnsi="Times New Roman"/>
        </w:rPr>
        <w:t>ti</w:t>
      </w:r>
      <w:r w:rsidR="00535AD9" w:rsidRPr="00535AD9">
        <w:rPr>
          <w:rFonts w:ascii="Times New Roman" w:hAnsi="Times New Roman"/>
        </w:rPr>
        <w:t xml:space="preserve"> </w:t>
      </w:r>
      <w:r w:rsidR="00535AD9">
        <w:rPr>
          <w:rFonts w:ascii="Times New Roman" w:hAnsi="Times New Roman"/>
        </w:rPr>
        <w:t xml:space="preserve">prošireni </w:t>
      </w:r>
      <w:r w:rsidR="00535AD9" w:rsidRPr="00535AD9">
        <w:rPr>
          <w:rFonts w:ascii="Times New Roman" w:hAnsi="Times New Roman"/>
        </w:rPr>
        <w:t>sadržaj rada</w:t>
      </w:r>
      <w:r w:rsidR="00535AD9">
        <w:rPr>
          <w:rFonts w:ascii="Times New Roman" w:hAnsi="Times New Roman"/>
        </w:rPr>
        <w:t xml:space="preserve"> </w:t>
      </w:r>
      <w:r w:rsidR="00827254">
        <w:rPr>
          <w:rFonts w:ascii="Times New Roman" w:hAnsi="Times New Roman"/>
        </w:rPr>
        <w:t>opsega od 600 do</w:t>
      </w:r>
      <w:bookmarkStart w:id="1" w:name="_GoBack"/>
      <w:bookmarkEnd w:id="1"/>
      <w:r w:rsidR="00535AD9" w:rsidRPr="00535AD9">
        <w:rPr>
          <w:rFonts w:ascii="Times New Roman" w:hAnsi="Times New Roman"/>
        </w:rPr>
        <w:t xml:space="preserve"> </w:t>
      </w:r>
      <w:r w:rsidR="00535AD9">
        <w:rPr>
          <w:rFonts w:ascii="Times New Roman" w:hAnsi="Times New Roman"/>
        </w:rPr>
        <w:t xml:space="preserve">1000 </w:t>
      </w:r>
      <w:r w:rsidR="00535AD9" w:rsidRPr="00535AD9">
        <w:rPr>
          <w:rFonts w:ascii="Times New Roman" w:hAnsi="Times New Roman"/>
        </w:rPr>
        <w:t>riječi</w:t>
      </w:r>
      <w:r w:rsidR="005365FC">
        <w:rPr>
          <w:rFonts w:ascii="Times New Roman" w:hAnsi="Times New Roman"/>
        </w:rPr>
        <w:t>.</w:t>
      </w:r>
      <w:bookmarkEnd w:id="0"/>
    </w:p>
    <w:p w:rsidR="00945B15" w:rsidRPr="00B4727D" w:rsidRDefault="00945B15" w:rsidP="00945B15">
      <w:pPr>
        <w:ind w:firstLine="284"/>
        <w:jc w:val="both"/>
        <w:rPr>
          <w:rFonts w:ascii="Times New Roman" w:hAnsi="Times New Roman"/>
        </w:rPr>
      </w:pPr>
      <w:r w:rsidRPr="00B4727D">
        <w:rPr>
          <w:rFonts w:ascii="Times New Roman" w:hAnsi="Times New Roman"/>
        </w:rPr>
        <w:t xml:space="preserve">Časopis izlazi dva puta godišnje. Tiskanje rada se ne naplaćuje. Opseg rada u pravilu nije ograničen, ali preporuka je da sa svim prilozima ne bude veći </w:t>
      </w:r>
      <w:r w:rsidRPr="00A83324">
        <w:rPr>
          <w:rFonts w:ascii="Times New Roman" w:hAnsi="Times New Roman"/>
        </w:rPr>
        <w:t>od 15 stranica A4 formata jednostrukog proreda.</w:t>
      </w:r>
    </w:p>
    <w:p w:rsidR="00945B15" w:rsidRPr="00B4727D" w:rsidRDefault="00945B15" w:rsidP="00945B15">
      <w:pPr>
        <w:ind w:firstLine="284"/>
        <w:jc w:val="both"/>
        <w:rPr>
          <w:rFonts w:ascii="Times New Roman" w:hAnsi="Times New Roman"/>
        </w:rPr>
      </w:pPr>
      <w:r w:rsidRPr="00B4727D">
        <w:rPr>
          <w:rFonts w:ascii="Times New Roman" w:hAnsi="Times New Roman"/>
        </w:rPr>
        <w:t xml:space="preserve">Prilozi se tiskaju u </w:t>
      </w:r>
      <w:proofErr w:type="spellStart"/>
      <w:r w:rsidRPr="00B4727D">
        <w:rPr>
          <w:rFonts w:ascii="Times New Roman" w:hAnsi="Times New Roman"/>
        </w:rPr>
        <w:t>greyscale</w:t>
      </w:r>
      <w:proofErr w:type="spellEnd"/>
      <w:r w:rsidRPr="00B4727D">
        <w:rPr>
          <w:rFonts w:ascii="Times New Roman" w:hAnsi="Times New Roman"/>
        </w:rPr>
        <w:t xml:space="preserve"> formatu (sivo) i autori o tome trebaju voditi računa prilikom pripreme rukopisa. Ipak, autori mogu u dogovoru s uredništvom pripremiti i priloge u boji kada smatraju da je to neophodno za razumijevanje prikazanog. Prilozi u boji odobreni od strane uredništva dodatno se ne naplaćuju.</w:t>
      </w:r>
    </w:p>
    <w:p w:rsidR="00945B15" w:rsidRPr="00B4727D" w:rsidRDefault="00945B15" w:rsidP="00945B15">
      <w:pPr>
        <w:ind w:firstLine="284"/>
        <w:jc w:val="both"/>
        <w:rPr>
          <w:rFonts w:ascii="Times New Roman" w:hAnsi="Times New Roman"/>
        </w:rPr>
      </w:pPr>
      <w:r w:rsidRPr="00B4727D">
        <w:rPr>
          <w:rFonts w:ascii="Times New Roman" w:hAnsi="Times New Roman"/>
        </w:rPr>
        <w:t>Dostava rada u postupak recenzije podrazumijeva da rad nije prethodno objavljen te da nije u postupku recenzije u drugom časopisu. Autor je odgovoran za sadržaj rada te za dobivanje mogućih suglasnosti vezanih za objavljivanje pojedinih podataka.</w:t>
      </w:r>
    </w:p>
    <w:p w:rsidR="00945B15" w:rsidRPr="00B90B9E" w:rsidRDefault="00945B15" w:rsidP="00945B15">
      <w:pPr>
        <w:ind w:firstLine="284"/>
        <w:jc w:val="both"/>
        <w:rPr>
          <w:rFonts w:ascii="Times New Roman" w:hAnsi="Times New Roman"/>
        </w:rPr>
      </w:pPr>
      <w:r w:rsidRPr="00B4727D">
        <w:rPr>
          <w:rFonts w:ascii="Times New Roman" w:hAnsi="Times New Roman"/>
        </w:rPr>
        <w:t xml:space="preserve">Prva stranica rada treba sadržavati naslov rada, imena autora, institucije zaposlenja i e-mail adrese autora, sažetak i ključne riječi. Preporuka je da naslov rada bude ilustrativan te da jasno odražava sadržaj rada. Ako naslov rada sadrži lokalne nazive tada treba navesti i opće prepoznatljivo ime šire regije. Sažetak rada treba sadržavati najviše 300 riječi, a </w:t>
      </w:r>
      <w:r w:rsidRPr="00B90B9E">
        <w:rPr>
          <w:rFonts w:ascii="Times New Roman" w:hAnsi="Times New Roman"/>
        </w:rPr>
        <w:t>ključne riječi 4 do 6 pojmova. Ako niti jedan od autora nije naveden kao vodeći, uredništvo će kontaktirati isključivo s prvim navedenim autorom.</w:t>
      </w:r>
    </w:p>
    <w:p w:rsidR="00945B15" w:rsidRPr="00B90B9E" w:rsidRDefault="00945B15" w:rsidP="00945B15">
      <w:pPr>
        <w:ind w:firstLine="284"/>
        <w:jc w:val="both"/>
        <w:rPr>
          <w:rFonts w:ascii="Times New Roman" w:hAnsi="Times New Roman"/>
        </w:rPr>
      </w:pPr>
      <w:r w:rsidRPr="00B90B9E">
        <w:rPr>
          <w:rFonts w:ascii="Times New Roman" w:hAnsi="Times New Roman"/>
        </w:rPr>
        <w:t xml:space="preserve">Autori dostavljaju rad elektroničkom poštom na e-mail adresu: </w:t>
      </w:r>
      <w:r w:rsidRPr="00B90B9E">
        <w:rPr>
          <w:rFonts w:ascii="Times New Roman" w:hAnsi="Times New Roman"/>
          <w:b/>
        </w:rPr>
        <w:t>casopis@gfv.hr.</w:t>
      </w:r>
      <w:r w:rsidRPr="00B90B9E">
        <w:rPr>
          <w:rFonts w:ascii="Times New Roman" w:hAnsi="Times New Roman"/>
        </w:rPr>
        <w:t xml:space="preserve"> Rad treba biti pripremljen u Microsoft Wordu, na A4 formatu stranice, s marginama od 2</w:t>
      </w:r>
      <w:r w:rsidR="00F908A5">
        <w:rPr>
          <w:rFonts w:ascii="Times New Roman" w:hAnsi="Times New Roman"/>
        </w:rPr>
        <w:t>5</w:t>
      </w:r>
      <w:r w:rsidR="00A83324" w:rsidRPr="00B90B9E">
        <w:rPr>
          <w:rFonts w:ascii="Times New Roman" w:hAnsi="Times New Roman"/>
        </w:rPr>
        <w:t xml:space="preserve"> </w:t>
      </w:r>
      <w:r w:rsidRPr="00B90B9E">
        <w:rPr>
          <w:rFonts w:ascii="Times New Roman" w:hAnsi="Times New Roman"/>
        </w:rPr>
        <w:t>mm i proredom 1.0, u jednom stupcu s obostranim poravnanjem. Tekst se piše u Times New Roman fontu veličine 10</w:t>
      </w:r>
      <w:r w:rsidR="00F908A5">
        <w:rPr>
          <w:rFonts w:ascii="Times New Roman" w:hAnsi="Times New Roman"/>
        </w:rPr>
        <w:t xml:space="preserve"> </w:t>
      </w:r>
      <w:r w:rsidRPr="00B90B9E">
        <w:rPr>
          <w:rFonts w:ascii="Times New Roman" w:hAnsi="Times New Roman"/>
        </w:rPr>
        <w:t xml:space="preserve">pt, a stranice imaju automatsku numeraciju u desnom donjem kutu. Ovisno o sadržaju tekst se dijeli u nekoliko poglavlja čiji naslovi su pisani </w:t>
      </w:r>
      <w:r w:rsidRPr="00B90B9E">
        <w:rPr>
          <w:rFonts w:ascii="Times New Roman" w:hAnsi="Times New Roman"/>
          <w:b/>
        </w:rPr>
        <w:t>podebljano veličine 11</w:t>
      </w:r>
      <w:r w:rsidR="00F908A5">
        <w:rPr>
          <w:rFonts w:ascii="Times New Roman" w:hAnsi="Times New Roman"/>
          <w:b/>
        </w:rPr>
        <w:t xml:space="preserve"> </w:t>
      </w:r>
      <w:r w:rsidRPr="00B90B9E">
        <w:rPr>
          <w:rFonts w:ascii="Times New Roman" w:hAnsi="Times New Roman"/>
          <w:b/>
        </w:rPr>
        <w:t>pt</w:t>
      </w:r>
      <w:r w:rsidRPr="00B90B9E">
        <w:rPr>
          <w:rFonts w:ascii="Times New Roman" w:hAnsi="Times New Roman"/>
        </w:rPr>
        <w:t xml:space="preserve"> i poravnani ulijevo. Rad se piše u     trećem licu jednine i mora biti terminološki usklađen s važećim zakonskim propisima i međunarodnim sustavom jedinica (SI). Sve jednadžbe moraju biti numerirane, a tablice i slikovni prilozi numerirani s naslovom i uključeni na odgovarajuće mjesto u članku. </w:t>
      </w:r>
      <w:r w:rsidRPr="00B90B9E">
        <w:rPr>
          <w:rFonts w:ascii="Times New Roman" w:hAnsi="Times New Roman"/>
          <w:b/>
        </w:rPr>
        <w:t>Navoditi jednadžbe, slike i tablice u tekstu podebljanim fontom.</w:t>
      </w:r>
      <w:r w:rsidRPr="00B90B9E">
        <w:rPr>
          <w:rFonts w:ascii="Times New Roman" w:hAnsi="Times New Roman"/>
        </w:rPr>
        <w:t xml:space="preserve"> Svi slikovni prilozi (crteži, dijagrami, fotografije) trebaju biti pripremljeni za grafičku reprodukciju s minimalnom rezolucijom od 300 </w:t>
      </w:r>
      <w:proofErr w:type="spellStart"/>
      <w:r w:rsidRPr="00B90B9E">
        <w:rPr>
          <w:rFonts w:ascii="Times New Roman" w:hAnsi="Times New Roman"/>
        </w:rPr>
        <w:t>dpi</w:t>
      </w:r>
      <w:proofErr w:type="spellEnd"/>
      <w:r w:rsidRPr="00B90B9E">
        <w:rPr>
          <w:rFonts w:ascii="Times New Roman" w:hAnsi="Times New Roman"/>
        </w:rPr>
        <w:t xml:space="preserve"> i treba ih dostaviti u zasebnoj mapi. Slike i tablice trebaju biti širine 8 cm ili 1</w:t>
      </w:r>
      <w:r w:rsidR="00F908A5">
        <w:rPr>
          <w:rFonts w:ascii="Times New Roman" w:hAnsi="Times New Roman"/>
        </w:rPr>
        <w:t>6</w:t>
      </w:r>
      <w:r w:rsidRPr="00B90B9E">
        <w:rPr>
          <w:rFonts w:ascii="Times New Roman" w:hAnsi="Times New Roman"/>
        </w:rPr>
        <w:t xml:space="preserve"> cm.</w:t>
      </w:r>
    </w:p>
    <w:p w:rsidR="00945B15" w:rsidRPr="00B4727D" w:rsidRDefault="00945B15" w:rsidP="00945B15">
      <w:pPr>
        <w:ind w:firstLine="284"/>
        <w:jc w:val="both"/>
        <w:rPr>
          <w:rFonts w:ascii="Times New Roman" w:hAnsi="Times New Roman"/>
        </w:rPr>
      </w:pPr>
      <w:r w:rsidRPr="00B90B9E">
        <w:rPr>
          <w:rFonts w:ascii="Times New Roman" w:hAnsi="Times New Roman"/>
        </w:rPr>
        <w:t xml:space="preserve">Prilikom </w:t>
      </w:r>
      <w:r w:rsidRPr="00B90B9E">
        <w:rPr>
          <w:rFonts w:ascii="Times New Roman" w:hAnsi="Times New Roman"/>
          <w:b/>
        </w:rPr>
        <w:t xml:space="preserve">citiranja radova u tekstu </w:t>
      </w:r>
      <w:r w:rsidRPr="00B90B9E">
        <w:rPr>
          <w:rFonts w:ascii="Times New Roman" w:hAnsi="Times New Roman"/>
          <w:color w:val="0000FF"/>
        </w:rPr>
        <w:t>plavom bojom</w:t>
      </w:r>
      <w:r w:rsidRPr="00B90B9E">
        <w:rPr>
          <w:rFonts w:ascii="Times New Roman" w:hAnsi="Times New Roman"/>
          <w:b/>
          <w:color w:val="FF0000"/>
        </w:rPr>
        <w:t xml:space="preserve"> </w:t>
      </w:r>
      <w:r w:rsidRPr="00B90B9E">
        <w:rPr>
          <w:rFonts w:ascii="Times New Roman" w:hAnsi="Times New Roman"/>
        </w:rPr>
        <w:t>navode se samo ranije objavljeni radovi. Ako autori smatraju potrebnim, tada se u radu mogu navesti i osobne komunikacije i neobjavljeni</w:t>
      </w:r>
      <w:r w:rsidRPr="00B4727D">
        <w:rPr>
          <w:rFonts w:ascii="Times New Roman" w:hAnsi="Times New Roman"/>
        </w:rPr>
        <w:t xml:space="preserve"> radovi, ali na prikladan način kao dio teksta ili u zahvalama na kraju rada. </w:t>
      </w:r>
      <w:r w:rsidRPr="00B4727D">
        <w:rPr>
          <w:rFonts w:ascii="Times New Roman" w:hAnsi="Times New Roman"/>
          <w:b/>
        </w:rPr>
        <w:t>Popis literature</w:t>
      </w:r>
      <w:r w:rsidRPr="00B4727D">
        <w:rPr>
          <w:rFonts w:ascii="Times New Roman" w:hAnsi="Times New Roman"/>
        </w:rPr>
        <w:t xml:space="preserve"> (</w:t>
      </w:r>
      <w:proofErr w:type="spellStart"/>
      <w:r w:rsidRPr="00B4727D">
        <w:rPr>
          <w:rFonts w:ascii="Times New Roman" w:hAnsi="Times New Roman"/>
          <w:b/>
        </w:rPr>
        <w:t>References</w:t>
      </w:r>
      <w:proofErr w:type="spellEnd"/>
      <w:r w:rsidRPr="00B4727D">
        <w:rPr>
          <w:rFonts w:ascii="Times New Roman" w:hAnsi="Times New Roman"/>
        </w:rPr>
        <w:t xml:space="preserve">) sadrži abecedni popis objavljenih radova citiranih u tekstu. Koristi se </w:t>
      </w:r>
      <w:proofErr w:type="spellStart"/>
      <w:r w:rsidRPr="00B4727D">
        <w:rPr>
          <w:rFonts w:ascii="Times New Roman" w:hAnsi="Times New Roman"/>
        </w:rPr>
        <w:t>harvardski</w:t>
      </w:r>
      <w:proofErr w:type="spellEnd"/>
      <w:r w:rsidRPr="00B4727D">
        <w:rPr>
          <w:rFonts w:ascii="Times New Roman" w:hAnsi="Times New Roman"/>
        </w:rPr>
        <w:t xml:space="preserve"> stil citiranja literature i popisa referenci.</w:t>
      </w:r>
    </w:p>
    <w:p w:rsidR="00945B15" w:rsidRPr="00B4727D" w:rsidRDefault="00945B15" w:rsidP="00945B15">
      <w:pPr>
        <w:ind w:firstLine="284"/>
        <w:jc w:val="both"/>
        <w:rPr>
          <w:rFonts w:ascii="Times New Roman" w:hAnsi="Times New Roman"/>
        </w:rPr>
      </w:pPr>
      <w:r w:rsidRPr="00B4727D">
        <w:rPr>
          <w:rFonts w:ascii="Times New Roman" w:hAnsi="Times New Roman"/>
        </w:rPr>
        <w:t>U slučaju prihvaćanja rada za objavu autori imaju obavezu uskladiti rad s uputama recenzenata/uredništva. Ako autori ne prihvate primjedbe recenzenata/uredništva ili ako ne vrate ispravljenu verziju rada u roku od tri mjeseca, uredništvo će smatrati da su autori povukli rad iz procedure te da ga ne žele objaviti.</w:t>
      </w:r>
    </w:p>
    <w:p w:rsidR="00945B15" w:rsidRPr="00B4727D" w:rsidRDefault="00945B15" w:rsidP="00945B15">
      <w:pPr>
        <w:ind w:firstLine="284"/>
        <w:jc w:val="both"/>
        <w:rPr>
          <w:rFonts w:ascii="Times New Roman" w:hAnsi="Times New Roman"/>
        </w:rPr>
      </w:pPr>
      <w:r w:rsidRPr="00B4727D">
        <w:rPr>
          <w:rFonts w:ascii="Times New Roman" w:hAnsi="Times New Roman"/>
        </w:rPr>
        <w:t>Autori će rad u obliku u kojem će biti objavljen prije same objave dobiti na uvid i završnu provjeru.</w:t>
      </w:r>
    </w:p>
    <w:p w:rsidR="00945B15" w:rsidRDefault="00945B15" w:rsidP="00945B15">
      <w:pPr>
        <w:ind w:firstLine="284"/>
        <w:jc w:val="both"/>
        <w:rPr>
          <w:rFonts w:ascii="Times New Roman" w:hAnsi="Times New Roman"/>
        </w:rPr>
      </w:pPr>
      <w:r w:rsidRPr="00B4727D">
        <w:rPr>
          <w:rFonts w:ascii="Times New Roman" w:hAnsi="Times New Roman"/>
        </w:rPr>
        <w:t>Rad koji je prošao sve faze pripreme teksta, najprije se objavljuje online, a nakon toga i u tiskanom izdanju. Autori dobivaju separat u .pdf obliku i jedan primjerak časopisa u kojem je rad objavljen.</w:t>
      </w:r>
    </w:p>
    <w:p w:rsidR="0095498F" w:rsidRDefault="0095498F" w:rsidP="00945B15">
      <w:pPr>
        <w:ind w:firstLine="284"/>
        <w:jc w:val="both"/>
        <w:rPr>
          <w:rFonts w:ascii="Times New Roman" w:hAnsi="Times New Roman"/>
        </w:rPr>
      </w:pPr>
    </w:p>
    <w:p w:rsidR="0095498F" w:rsidRPr="0095498F" w:rsidRDefault="0095498F" w:rsidP="0095498F">
      <w:pPr>
        <w:ind w:firstLine="284"/>
        <w:jc w:val="right"/>
        <w:rPr>
          <w:rFonts w:ascii="Times New Roman" w:hAnsi="Times New Roman"/>
          <w:b/>
          <w:sz w:val="24"/>
        </w:rPr>
      </w:pPr>
      <w:r w:rsidRPr="0095498F">
        <w:rPr>
          <w:rFonts w:ascii="Times New Roman" w:hAnsi="Times New Roman"/>
          <w:b/>
          <w:sz w:val="24"/>
        </w:rPr>
        <w:t>Urednički odbor</w:t>
      </w:r>
    </w:p>
    <w:p w:rsidR="00945B15" w:rsidRPr="0095498F" w:rsidRDefault="00945B15" w:rsidP="0095498F">
      <w:pPr>
        <w:ind w:firstLine="284"/>
        <w:jc w:val="right"/>
        <w:rPr>
          <w:rFonts w:ascii="Times New Roman" w:hAnsi="Times New Roman"/>
          <w:b/>
        </w:rPr>
      </w:pPr>
    </w:p>
    <w:p w:rsidR="0095498F" w:rsidRPr="0095498F" w:rsidRDefault="0095498F" w:rsidP="00F908A5">
      <w:pPr>
        <w:rPr>
          <w:rFonts w:ascii="Times New Roman" w:hAnsi="Times New Roman"/>
          <w:sz w:val="24"/>
          <w:lang w:val="en-GB"/>
        </w:rPr>
      </w:pPr>
    </w:p>
    <w:sectPr w:rsidR="0095498F" w:rsidRPr="0095498F" w:rsidSect="00F908A5">
      <w:headerReference w:type="even" r:id="rId6"/>
      <w:footerReference w:type="even" r:id="rId7"/>
      <w:pgSz w:w="11906" w:h="16838"/>
      <w:pgMar w:top="1134" w:right="1418" w:bottom="1134" w:left="1418" w:header="709" w:footer="425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C02" w:rsidRDefault="008F5C02" w:rsidP="00945B15">
      <w:r>
        <w:separator/>
      </w:r>
    </w:p>
  </w:endnote>
  <w:endnote w:type="continuationSeparator" w:id="0">
    <w:p w:rsidR="008F5C02" w:rsidRDefault="008F5C02" w:rsidP="0094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A6A" w:rsidRDefault="00625990" w:rsidP="00FE51A5">
    <w:pPr>
      <w:tabs>
        <w:tab w:val="center" w:pos="4536"/>
        <w:tab w:val="right" w:pos="9072"/>
        <w:tab w:val="right" w:pos="9638"/>
      </w:tabs>
      <w:rPr>
        <w:rFonts w:ascii="Times New Roman" w:hAnsi="Times New Roman"/>
        <w:noProof/>
        <w:sz w:val="20"/>
        <w:szCs w:val="20"/>
      </w:rPr>
    </w:pPr>
    <w:r w:rsidRPr="008129E7">
      <w:rPr>
        <w:rFonts w:ascii="Times New Roman" w:hAnsi="Times New Roman"/>
        <w:noProof/>
        <w:sz w:val="20"/>
        <w:szCs w:val="20"/>
        <w:lang w:val="hr-BA" w:eastAsia="hr-B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B3C0EC" wp14:editId="6DFCE6C9">
              <wp:simplePos x="0" y="0"/>
              <wp:positionH relativeFrom="column">
                <wp:posOffset>-5080</wp:posOffset>
              </wp:positionH>
              <wp:positionV relativeFrom="paragraph">
                <wp:posOffset>-51435</wp:posOffset>
              </wp:positionV>
              <wp:extent cx="6127750" cy="0"/>
              <wp:effectExtent l="10160" t="14605" r="15240" b="13970"/>
              <wp:wrapNone/>
              <wp:docPr id="227" name="Ravni povez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7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B39D12" id="Ravni poveznik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-4.05pt" to="482.1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" strokeweight="1pt"/>
          </w:pict>
        </mc:Fallback>
      </mc:AlternateContent>
    </w:r>
    <w:r w:rsidRPr="00FE51A5">
      <w:rPr>
        <w:rFonts w:ascii="Times New Roman" w:hAnsi="Times New Roman"/>
        <w:sz w:val="20"/>
        <w:szCs w:val="20"/>
      </w:rPr>
      <w:fldChar w:fldCharType="begin"/>
    </w:r>
    <w:r w:rsidRPr="00FE51A5">
      <w:rPr>
        <w:rFonts w:ascii="Times New Roman" w:hAnsi="Times New Roman"/>
        <w:sz w:val="20"/>
        <w:szCs w:val="20"/>
      </w:rPr>
      <w:instrText>PAGE   \* MERGEFORMAT</w:instrText>
    </w:r>
    <w:r w:rsidRPr="00FE51A5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82</w:t>
    </w:r>
    <w:r w:rsidRPr="00FE51A5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          </w:t>
    </w:r>
    <w:r w:rsidRPr="008129E7">
      <w:rPr>
        <w:rFonts w:ascii="Times New Roman" w:hAnsi="Times New Roman"/>
        <w:sz w:val="20"/>
        <w:szCs w:val="20"/>
      </w:rPr>
      <w:t>INŽENJERSTVO OKOLIŠA</w:t>
    </w:r>
    <w:r>
      <w:rPr>
        <w:rFonts w:ascii="Times New Roman" w:hAnsi="Times New Roman"/>
        <w:sz w:val="20"/>
        <w:szCs w:val="20"/>
      </w:rPr>
      <w:t xml:space="preserve"> (2016) / Vol.3 / No.2</w:t>
    </w:r>
  </w:p>
  <w:p w:rsidR="00BC0A6A" w:rsidRDefault="008F5C0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C02" w:rsidRDefault="008F5C02" w:rsidP="00945B15">
      <w:r>
        <w:separator/>
      </w:r>
    </w:p>
  </w:footnote>
  <w:footnote w:type="continuationSeparator" w:id="0">
    <w:p w:rsidR="008F5C02" w:rsidRDefault="008F5C02" w:rsidP="00945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A6A" w:rsidRPr="00371EBF" w:rsidRDefault="00625990" w:rsidP="00371EBF">
    <w:pPr>
      <w:tabs>
        <w:tab w:val="center" w:pos="4819"/>
        <w:tab w:val="right" w:pos="9638"/>
      </w:tabs>
      <w:snapToGrid w:val="0"/>
      <w:spacing w:afterLines="150" w:after="360"/>
      <w:rPr>
        <w:rFonts w:ascii="Times New Roman" w:eastAsia="SimSun" w:hAnsi="Times New Roman"/>
        <w:b/>
        <w:i/>
        <w:sz w:val="20"/>
        <w:szCs w:val="16"/>
        <w:lang w:val="pl-PL" w:eastAsia="zh-CN"/>
      </w:rPr>
    </w:pPr>
    <w:r>
      <w:rPr>
        <w:rFonts w:ascii="Times New Roman" w:eastAsia="SimSun" w:hAnsi="Times New Roman"/>
        <w:b/>
        <w:i/>
        <w:sz w:val="20"/>
        <w:szCs w:val="16"/>
        <w:lang w:val="en-US" w:eastAsia="zh-CN"/>
      </w:rPr>
      <w:t>UDK 62:502/504</w:t>
    </w:r>
    <w:r>
      <w:rPr>
        <w:rFonts w:ascii="Times New Roman" w:eastAsia="SimSun" w:hAnsi="Times New Roman"/>
        <w:b/>
        <w:i/>
        <w:sz w:val="20"/>
        <w:szCs w:val="16"/>
        <w:lang w:val="en-US" w:eastAsia="zh-CN"/>
      </w:rPr>
      <w:tab/>
    </w:r>
    <w:r>
      <w:rPr>
        <w:rFonts w:ascii="Times New Roman" w:eastAsia="SimSun" w:hAnsi="Times New Roman"/>
        <w:b/>
        <w:i/>
        <w:sz w:val="20"/>
        <w:szCs w:val="16"/>
        <w:lang w:val="en-US" w:eastAsia="zh-CN"/>
      </w:rPr>
      <w:tab/>
    </w:r>
    <w:r>
      <w:rPr>
        <w:rFonts w:ascii="Times New Roman" w:eastAsia="SimSun" w:hAnsi="Times New Roman"/>
        <w:b/>
        <w:i/>
        <w:sz w:val="20"/>
        <w:szCs w:val="16"/>
        <w:lang w:val="pl-PL" w:eastAsia="zh-CN"/>
      </w:rPr>
      <w:t>ISSN 1849-4714 (Tisak), ISSN 1849-5079 (Online)</w:t>
    </w:r>
    <w:r>
      <w:rPr>
        <w:rFonts w:ascii="Times New Roman" w:eastAsia="SimSun" w:hAnsi="Times New Roman"/>
        <w:b/>
        <w:i/>
        <w:noProof/>
        <w:sz w:val="20"/>
        <w:szCs w:val="16"/>
        <w:lang w:val="hr-BA" w:eastAsia="hr-B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80253A" wp14:editId="1B20EAD4">
              <wp:simplePos x="0" y="0"/>
              <wp:positionH relativeFrom="column">
                <wp:posOffset>-24130</wp:posOffset>
              </wp:positionH>
              <wp:positionV relativeFrom="paragraph">
                <wp:posOffset>242570</wp:posOffset>
              </wp:positionV>
              <wp:extent cx="6127750" cy="0"/>
              <wp:effectExtent l="10160" t="6985" r="15240" b="12065"/>
              <wp:wrapNone/>
              <wp:docPr id="221" name="Ravni povez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7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02A405" id="Ravni poveznik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19.1pt" to="480.6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Q0NjGwMDEwMLcwNzVT0lEKTi0uzszPAykwrQUAaQGW2SwAAAA="/>
  </w:docVars>
  <w:rsids>
    <w:rsidRoot w:val="00945B15"/>
    <w:rsid w:val="000351D9"/>
    <w:rsid w:val="00095D74"/>
    <w:rsid w:val="000D1A51"/>
    <w:rsid w:val="000E1DA8"/>
    <w:rsid w:val="001D7941"/>
    <w:rsid w:val="002C589D"/>
    <w:rsid w:val="003A05BA"/>
    <w:rsid w:val="003D6DB3"/>
    <w:rsid w:val="00427A04"/>
    <w:rsid w:val="00535AD9"/>
    <w:rsid w:val="005365FC"/>
    <w:rsid w:val="00625990"/>
    <w:rsid w:val="00683E5F"/>
    <w:rsid w:val="00827254"/>
    <w:rsid w:val="00851D6E"/>
    <w:rsid w:val="00875B02"/>
    <w:rsid w:val="008F5C02"/>
    <w:rsid w:val="00945B15"/>
    <w:rsid w:val="0095498F"/>
    <w:rsid w:val="009C610E"/>
    <w:rsid w:val="00A83324"/>
    <w:rsid w:val="00B90B9E"/>
    <w:rsid w:val="00C870E4"/>
    <w:rsid w:val="00D31BD1"/>
    <w:rsid w:val="00DA4900"/>
    <w:rsid w:val="00F908A5"/>
    <w:rsid w:val="00FC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34ADB9"/>
  <w15:chartTrackingRefBased/>
  <w15:docId w15:val="{490D394A-AF0D-4CB1-B835-E6E41599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45B15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351D9"/>
    <w:pPr>
      <w:keepNext/>
      <w:keepLines/>
      <w:spacing w:before="240"/>
      <w:ind w:firstLine="284"/>
      <w:jc w:val="both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  <w:lang w:val="hr-BA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351D9"/>
    <w:pPr>
      <w:keepNext/>
      <w:keepLines/>
      <w:spacing w:before="40"/>
      <w:ind w:firstLine="284"/>
      <w:jc w:val="both"/>
      <w:outlineLvl w:val="1"/>
    </w:pPr>
    <w:rPr>
      <w:rFonts w:ascii="Times New Roman" w:eastAsiaTheme="majorEastAsia" w:hAnsi="Times New Roman" w:cstheme="majorBidi"/>
      <w:sz w:val="24"/>
      <w:szCs w:val="26"/>
      <w:lang w:val="hr-BA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351D9"/>
    <w:pPr>
      <w:keepNext/>
      <w:keepLines/>
      <w:spacing w:before="40"/>
      <w:ind w:firstLine="284"/>
      <w:jc w:val="both"/>
      <w:outlineLvl w:val="2"/>
    </w:pPr>
    <w:rPr>
      <w:rFonts w:ascii="Times New Roman" w:eastAsiaTheme="majorEastAsia" w:hAnsi="Times New Roman" w:cstheme="majorBidi"/>
      <w:color w:val="1F3763" w:themeColor="accent1" w:themeShade="7F"/>
      <w:sz w:val="24"/>
      <w:szCs w:val="24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351D9"/>
    <w:pPr>
      <w:spacing w:after="0" w:line="240" w:lineRule="auto"/>
    </w:pPr>
    <w:rPr>
      <w:rFonts w:ascii="Times New Roman" w:hAnsi="Times New Roman"/>
    </w:rPr>
  </w:style>
  <w:style w:type="character" w:customStyle="1" w:styleId="Naslov1Char">
    <w:name w:val="Naslov 1 Char"/>
    <w:basedOn w:val="Zadanifontodlomka"/>
    <w:link w:val="Naslov1"/>
    <w:uiPriority w:val="9"/>
    <w:rsid w:val="000351D9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0351D9"/>
    <w:rPr>
      <w:rFonts w:ascii="Times New Roman" w:eastAsiaTheme="majorEastAsia" w:hAnsi="Times New Roman" w:cstheme="majorBidi"/>
      <w:sz w:val="24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0351D9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0351D9"/>
    <w:pPr>
      <w:ind w:firstLine="284"/>
      <w:contextualSpacing/>
      <w:jc w:val="both"/>
    </w:pPr>
    <w:rPr>
      <w:rFonts w:ascii="Times New Roman" w:eastAsiaTheme="majorEastAsia" w:hAnsi="Times New Roman" w:cstheme="majorBidi"/>
      <w:b/>
      <w:spacing w:val="-10"/>
      <w:kern w:val="28"/>
      <w:sz w:val="56"/>
      <w:szCs w:val="56"/>
      <w:lang w:val="hr-BA"/>
    </w:rPr>
  </w:style>
  <w:style w:type="character" w:customStyle="1" w:styleId="NaslovChar">
    <w:name w:val="Naslov Char"/>
    <w:basedOn w:val="Zadanifontodlomka"/>
    <w:link w:val="Naslov"/>
    <w:uiPriority w:val="10"/>
    <w:rsid w:val="000351D9"/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paragraph" w:styleId="Podnoje">
    <w:name w:val="footer"/>
    <w:basedOn w:val="Normal"/>
    <w:link w:val="PodnojeChar"/>
    <w:uiPriority w:val="99"/>
    <w:unhideWhenUsed/>
    <w:rsid w:val="00945B1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45B15"/>
    <w:rPr>
      <w:rFonts w:ascii="Calibri" w:eastAsia="Calibri" w:hAnsi="Calibri" w:cs="Times New Roman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945B1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45B15"/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Stanko</dc:creator>
  <cp:keywords/>
  <dc:description/>
  <cp:lastModifiedBy>Davor Stanko</cp:lastModifiedBy>
  <cp:revision>16</cp:revision>
  <dcterms:created xsi:type="dcterms:W3CDTF">2017-06-05T10:45:00Z</dcterms:created>
  <dcterms:modified xsi:type="dcterms:W3CDTF">2019-02-21T12:36:00Z</dcterms:modified>
</cp:coreProperties>
</file>